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7A664" w14:textId="77777777" w:rsidR="00487583" w:rsidRDefault="00487583" w:rsidP="00487583">
      <w:pPr>
        <w:rPr>
          <w:rFonts w:asciiTheme="majorHAnsi" w:hAnsiTheme="majorHAnsi"/>
          <w:b/>
          <w:color w:val="365F91" w:themeColor="accent1" w:themeShade="BF"/>
        </w:rPr>
      </w:pPr>
    </w:p>
    <w:p w14:paraId="036731A9" w14:textId="77777777" w:rsidR="00487583" w:rsidRDefault="00487583" w:rsidP="00487583">
      <w:pPr>
        <w:rPr>
          <w:rFonts w:asciiTheme="majorHAnsi" w:hAnsiTheme="majorHAnsi"/>
          <w:b/>
          <w:color w:val="365F91" w:themeColor="accent1" w:themeShade="BF"/>
        </w:rPr>
      </w:pPr>
    </w:p>
    <w:p w14:paraId="13C40ED6" w14:textId="77777777" w:rsidR="00487583" w:rsidRPr="006148AB" w:rsidRDefault="00487583" w:rsidP="00487583">
      <w:pPr>
        <w:rPr>
          <w:rFonts w:asciiTheme="majorHAnsi" w:hAnsiTheme="majorHAnsi"/>
        </w:rPr>
      </w:pPr>
    </w:p>
    <w:p w14:paraId="54A5979B" w14:textId="1A45888F" w:rsidR="00487583" w:rsidRPr="003270DB" w:rsidRDefault="000371A7" w:rsidP="000371A7">
      <w:pPr>
        <w:outlineLvl w:val="0"/>
        <w:rPr>
          <w:rFonts w:asciiTheme="majorHAnsi" w:hAnsiTheme="majorHAnsi" w:cs="Calibri"/>
          <w:b/>
          <w:color w:val="365F91" w:themeColor="accent1" w:themeShade="BF"/>
          <w:sz w:val="28"/>
          <w:szCs w:val="28"/>
        </w:rPr>
      </w:pPr>
      <w:r>
        <w:rPr>
          <w:rFonts w:asciiTheme="majorHAnsi" w:hAnsiTheme="majorHAnsi"/>
          <w:b/>
          <w:color w:val="365F91" w:themeColor="accent1" w:themeShade="BF"/>
          <w:sz w:val="28"/>
          <w:szCs w:val="28"/>
        </w:rPr>
        <w:t>R</w:t>
      </w:r>
      <w:r w:rsidR="00487583" w:rsidRPr="003270DB">
        <w:rPr>
          <w:rFonts w:asciiTheme="majorHAnsi" w:hAnsiTheme="majorHAnsi"/>
          <w:b/>
          <w:color w:val="365F91" w:themeColor="accent1" w:themeShade="BF"/>
          <w:sz w:val="28"/>
          <w:szCs w:val="28"/>
        </w:rPr>
        <w:t xml:space="preserve">egler för </w:t>
      </w:r>
      <w:r>
        <w:rPr>
          <w:rFonts w:asciiTheme="majorHAnsi" w:hAnsiTheme="majorHAnsi"/>
          <w:b/>
          <w:color w:val="365F91" w:themeColor="accent1" w:themeShade="BF"/>
          <w:sz w:val="28"/>
          <w:szCs w:val="28"/>
        </w:rPr>
        <w:t xml:space="preserve">bidragsfördelning för </w:t>
      </w:r>
      <w:r w:rsidR="00487583" w:rsidRPr="003270DB">
        <w:rPr>
          <w:rFonts w:asciiTheme="majorHAnsi" w:hAnsiTheme="majorHAnsi"/>
          <w:b/>
          <w:color w:val="365F91" w:themeColor="accent1" w:themeShade="BF"/>
          <w:sz w:val="28"/>
          <w:szCs w:val="28"/>
        </w:rPr>
        <w:t>medlemsförening i JUS</w:t>
      </w:r>
      <w:r w:rsidR="006F31E8">
        <w:rPr>
          <w:rFonts w:asciiTheme="majorHAnsi" w:hAnsiTheme="majorHAnsi"/>
          <w:b/>
          <w:color w:val="365F91" w:themeColor="accent1" w:themeShade="BF"/>
          <w:sz w:val="28"/>
          <w:szCs w:val="28"/>
        </w:rPr>
        <w:t xml:space="preserve"> 2017</w:t>
      </w:r>
    </w:p>
    <w:p w14:paraId="6FB5F165" w14:textId="77777777" w:rsidR="00487583" w:rsidRDefault="00487583" w:rsidP="00487583">
      <w:pPr>
        <w:rPr>
          <w:rFonts w:asciiTheme="majorHAnsi" w:hAnsiTheme="majorHAnsi"/>
        </w:rPr>
      </w:pPr>
    </w:p>
    <w:p w14:paraId="31FA9299" w14:textId="56993349" w:rsidR="00487583" w:rsidRPr="006148AB" w:rsidRDefault="007867B1" w:rsidP="000371A7">
      <w:pPr>
        <w:outlineLvl w:val="0"/>
        <w:rPr>
          <w:rFonts w:asciiTheme="majorHAnsi" w:hAnsiTheme="majorHAnsi"/>
        </w:rPr>
      </w:pPr>
      <w:r>
        <w:rPr>
          <w:rFonts w:asciiTheme="majorHAnsi" w:hAnsiTheme="majorHAnsi"/>
        </w:rPr>
        <w:t>Ä</w:t>
      </w:r>
      <w:r w:rsidR="00487583" w:rsidRPr="006148AB">
        <w:rPr>
          <w:rFonts w:asciiTheme="majorHAnsi" w:hAnsiTheme="majorHAnsi"/>
        </w:rPr>
        <w:t xml:space="preserve">ndrade regler för bidragstak för första och andra året som medlemsförening i JUS. </w:t>
      </w:r>
    </w:p>
    <w:p w14:paraId="74D6C86D" w14:textId="77777777" w:rsidR="00487583" w:rsidRPr="006148AB" w:rsidRDefault="00487583" w:rsidP="00487583">
      <w:pPr>
        <w:rPr>
          <w:rFonts w:asciiTheme="majorHAnsi" w:hAnsiTheme="majorHAnsi"/>
        </w:rPr>
      </w:pPr>
    </w:p>
    <w:p w14:paraId="6ED3FD6C" w14:textId="77777777" w:rsidR="00487583" w:rsidRPr="006148AB" w:rsidRDefault="00487583" w:rsidP="000371A7">
      <w:pPr>
        <w:outlineLvl w:val="0"/>
        <w:rPr>
          <w:rFonts w:asciiTheme="majorHAnsi" w:hAnsiTheme="majorHAnsi"/>
          <w:b/>
        </w:rPr>
      </w:pPr>
      <w:r w:rsidRPr="006148AB">
        <w:rPr>
          <w:rFonts w:asciiTheme="majorHAnsi" w:hAnsiTheme="majorHAnsi"/>
          <w:b/>
        </w:rPr>
        <w:t xml:space="preserve">År 1 som medlemsförening </w:t>
      </w:r>
    </w:p>
    <w:p w14:paraId="55AE13F1" w14:textId="63EC5B91" w:rsidR="00487583" w:rsidRPr="006148AB" w:rsidRDefault="00487583" w:rsidP="00487583">
      <w:pPr>
        <w:rPr>
          <w:rFonts w:asciiTheme="majorHAnsi" w:hAnsiTheme="majorHAnsi"/>
        </w:rPr>
      </w:pPr>
      <w:r w:rsidRPr="006148AB">
        <w:rPr>
          <w:rFonts w:asciiTheme="majorHAnsi" w:hAnsiTheme="majorHAnsi"/>
        </w:rPr>
        <w:t xml:space="preserve">Under år 1 kan en förening bli medlem fram till och med det mötet som föreningar kan söka sina aktivitetsbidrag. (Vanligtvis i </w:t>
      </w:r>
      <w:r w:rsidR="000371A7">
        <w:rPr>
          <w:rFonts w:asciiTheme="majorHAnsi" w:hAnsiTheme="majorHAnsi"/>
        </w:rPr>
        <w:t>november</w:t>
      </w:r>
      <w:r w:rsidRPr="006148AB">
        <w:rPr>
          <w:rFonts w:asciiTheme="majorHAnsi" w:hAnsiTheme="majorHAnsi"/>
        </w:rPr>
        <w:t xml:space="preserve">). </w:t>
      </w:r>
    </w:p>
    <w:p w14:paraId="123FDA32" w14:textId="77777777" w:rsidR="00487583" w:rsidRPr="006148AB" w:rsidRDefault="00487583" w:rsidP="00487583">
      <w:pPr>
        <w:rPr>
          <w:rFonts w:asciiTheme="majorHAnsi" w:hAnsiTheme="majorHAnsi"/>
        </w:rPr>
      </w:pPr>
      <w:bookmarkStart w:id="0" w:name="_GoBack"/>
      <w:bookmarkEnd w:id="0"/>
    </w:p>
    <w:p w14:paraId="36A27B3E" w14:textId="74590EDE" w:rsidR="00487583" w:rsidRPr="006148AB" w:rsidRDefault="00487583" w:rsidP="00487583">
      <w:pPr>
        <w:rPr>
          <w:rFonts w:asciiTheme="majorHAnsi" w:hAnsiTheme="majorHAnsi"/>
        </w:rPr>
      </w:pPr>
      <w:r w:rsidRPr="006148AB">
        <w:rPr>
          <w:rFonts w:asciiTheme="majorHAnsi" w:hAnsiTheme="majorHAnsi"/>
        </w:rPr>
        <w:t>En förening som blir medlem efter sista mötet  räknas som ny förening under innevarande år. Dock kan ej ett uppstartsbidrag erhållas under det ingångna året.</w:t>
      </w:r>
    </w:p>
    <w:p w14:paraId="125ED384" w14:textId="77777777" w:rsidR="00487583" w:rsidRPr="006148AB" w:rsidRDefault="00487583" w:rsidP="00487583">
      <w:pPr>
        <w:rPr>
          <w:rFonts w:asciiTheme="majorHAnsi" w:hAnsiTheme="majorHAnsi"/>
        </w:rPr>
      </w:pPr>
    </w:p>
    <w:p w14:paraId="5AE52832" w14:textId="6411320B" w:rsidR="00487583" w:rsidRPr="006148AB" w:rsidRDefault="00487583" w:rsidP="00487583">
      <w:pPr>
        <w:rPr>
          <w:rFonts w:asciiTheme="majorHAnsi" w:hAnsiTheme="majorHAnsi"/>
        </w:rPr>
      </w:pPr>
      <w:r w:rsidRPr="006148AB">
        <w:rPr>
          <w:rFonts w:asciiTheme="majorHAnsi" w:hAnsiTheme="majorHAnsi"/>
        </w:rPr>
        <w:t>Styrelsen budgeterar varje år en pott till</w:t>
      </w:r>
      <w:r w:rsidR="007867B1">
        <w:rPr>
          <w:rFonts w:asciiTheme="majorHAnsi" w:hAnsiTheme="majorHAnsi"/>
        </w:rPr>
        <w:t xml:space="preserve"> nystartade föreningar: 5000 x 2</w:t>
      </w:r>
      <w:r w:rsidR="000371A7">
        <w:rPr>
          <w:rFonts w:asciiTheme="majorHAnsi" w:hAnsiTheme="majorHAnsi"/>
        </w:rPr>
        <w:t xml:space="preserve"> = 1</w:t>
      </w:r>
      <w:r w:rsidRPr="006148AB">
        <w:rPr>
          <w:rFonts w:asciiTheme="majorHAnsi" w:hAnsiTheme="majorHAnsi"/>
        </w:rPr>
        <w:t xml:space="preserve">0 000 kr </w:t>
      </w:r>
    </w:p>
    <w:p w14:paraId="5F67A4D2" w14:textId="77777777" w:rsidR="00487583" w:rsidRPr="006148AB" w:rsidRDefault="00487583" w:rsidP="00487583">
      <w:pPr>
        <w:rPr>
          <w:rFonts w:asciiTheme="majorHAnsi" w:hAnsiTheme="majorHAnsi"/>
        </w:rPr>
      </w:pPr>
    </w:p>
    <w:p w14:paraId="262AF75D" w14:textId="77777777" w:rsidR="00487583" w:rsidRPr="006148AB" w:rsidRDefault="00487583" w:rsidP="000371A7">
      <w:pPr>
        <w:outlineLvl w:val="0"/>
        <w:rPr>
          <w:rFonts w:asciiTheme="majorHAnsi" w:hAnsiTheme="majorHAnsi"/>
          <w:b/>
        </w:rPr>
      </w:pPr>
      <w:r w:rsidRPr="006148AB">
        <w:rPr>
          <w:rFonts w:asciiTheme="majorHAnsi" w:hAnsiTheme="majorHAnsi"/>
          <w:b/>
        </w:rPr>
        <w:t>År 2 som medlemsförening</w:t>
      </w:r>
    </w:p>
    <w:p w14:paraId="596073EA" w14:textId="77777777" w:rsidR="00487583" w:rsidRPr="006148AB" w:rsidRDefault="00487583" w:rsidP="00487583">
      <w:pPr>
        <w:rPr>
          <w:rFonts w:asciiTheme="majorHAnsi" w:hAnsiTheme="majorHAnsi"/>
        </w:rPr>
      </w:pPr>
      <w:r w:rsidRPr="006148AB">
        <w:rPr>
          <w:rFonts w:asciiTheme="majorHAnsi" w:hAnsiTheme="majorHAnsi"/>
        </w:rPr>
        <w:t xml:space="preserve">Andra året en förening är medlem hos JUS baseras bidraget på ungefärligt antal medlemmar från föregående år (alltså inte uppgifter från två år innan utbetalningsår utan endast ett år). JUS gör så för att det ska vara en sporre för föreningen att värva medlemmar redan år 1. </w:t>
      </w:r>
    </w:p>
    <w:p w14:paraId="644BBCA2" w14:textId="77777777" w:rsidR="00487583" w:rsidRPr="006148AB" w:rsidRDefault="00487583" w:rsidP="00487583">
      <w:pPr>
        <w:rPr>
          <w:rFonts w:asciiTheme="majorHAnsi" w:hAnsiTheme="majorHAnsi"/>
        </w:rPr>
      </w:pPr>
      <w:r w:rsidRPr="006148AB">
        <w:rPr>
          <w:rFonts w:asciiTheme="majorHAnsi" w:hAnsiTheme="majorHAnsi"/>
        </w:rPr>
        <w:t xml:space="preserve">Dock är ansökningsbeloppet alltid max 20 000kr/förening för de som är medlemmar år 2. </w:t>
      </w:r>
    </w:p>
    <w:p w14:paraId="489090E1" w14:textId="77777777" w:rsidR="00487583" w:rsidRPr="006148AB" w:rsidRDefault="00487583" w:rsidP="00487583">
      <w:pPr>
        <w:rPr>
          <w:rFonts w:asciiTheme="majorHAnsi" w:hAnsiTheme="majorHAnsi"/>
        </w:rPr>
      </w:pPr>
    </w:p>
    <w:p w14:paraId="6D12F581" w14:textId="77777777" w:rsidR="00487583" w:rsidRPr="006148AB" w:rsidRDefault="00487583" w:rsidP="00487583">
      <w:pPr>
        <w:rPr>
          <w:rFonts w:asciiTheme="majorHAnsi" w:hAnsiTheme="majorHAnsi"/>
        </w:rPr>
      </w:pPr>
      <w:r w:rsidRPr="006148AB">
        <w:rPr>
          <w:rFonts w:asciiTheme="majorHAnsi" w:hAnsiTheme="majorHAnsi"/>
        </w:rPr>
        <w:t>1 - 10 medlemmar = 5 000</w:t>
      </w:r>
    </w:p>
    <w:p w14:paraId="0B615A0A" w14:textId="77777777" w:rsidR="00487583" w:rsidRPr="006148AB" w:rsidRDefault="00487583" w:rsidP="00487583">
      <w:pPr>
        <w:rPr>
          <w:rFonts w:asciiTheme="majorHAnsi" w:hAnsiTheme="majorHAnsi"/>
        </w:rPr>
      </w:pPr>
      <w:r w:rsidRPr="006148AB">
        <w:rPr>
          <w:rFonts w:asciiTheme="majorHAnsi" w:hAnsiTheme="majorHAnsi"/>
        </w:rPr>
        <w:t>11 – 20 medlemmar = 7 000</w:t>
      </w:r>
    </w:p>
    <w:p w14:paraId="30C7F4FF" w14:textId="77777777" w:rsidR="00487583" w:rsidRPr="006148AB" w:rsidRDefault="00487583" w:rsidP="00487583">
      <w:pPr>
        <w:rPr>
          <w:rFonts w:asciiTheme="majorHAnsi" w:hAnsiTheme="majorHAnsi"/>
        </w:rPr>
      </w:pPr>
      <w:r w:rsidRPr="006148AB">
        <w:rPr>
          <w:rFonts w:asciiTheme="majorHAnsi" w:hAnsiTheme="majorHAnsi"/>
        </w:rPr>
        <w:t>21– 40 medlemmar = 10 000</w:t>
      </w:r>
    </w:p>
    <w:p w14:paraId="020E996E" w14:textId="77777777" w:rsidR="00487583" w:rsidRPr="006148AB" w:rsidRDefault="00487583" w:rsidP="00487583">
      <w:pPr>
        <w:rPr>
          <w:rFonts w:asciiTheme="majorHAnsi" w:hAnsiTheme="majorHAnsi"/>
        </w:rPr>
      </w:pPr>
      <w:r w:rsidRPr="006148AB">
        <w:rPr>
          <w:rFonts w:asciiTheme="majorHAnsi" w:hAnsiTheme="majorHAnsi"/>
        </w:rPr>
        <w:t>41 – 70 medlemmar= 15 000</w:t>
      </w:r>
    </w:p>
    <w:p w14:paraId="0520CCAF" w14:textId="77777777" w:rsidR="00487583" w:rsidRPr="006148AB" w:rsidRDefault="00487583" w:rsidP="00487583">
      <w:pPr>
        <w:rPr>
          <w:rFonts w:asciiTheme="majorHAnsi" w:hAnsiTheme="majorHAnsi"/>
        </w:rPr>
      </w:pPr>
      <w:r w:rsidRPr="006148AB">
        <w:rPr>
          <w:rFonts w:asciiTheme="majorHAnsi" w:hAnsiTheme="majorHAnsi"/>
        </w:rPr>
        <w:t>71 – 100+ medlemmar= 20 000</w:t>
      </w:r>
    </w:p>
    <w:p w14:paraId="56590023" w14:textId="77777777" w:rsidR="00487583" w:rsidRDefault="00487583" w:rsidP="00487583">
      <w:pPr>
        <w:rPr>
          <w:rFonts w:asciiTheme="majorHAnsi" w:hAnsiTheme="majorHAnsi"/>
        </w:rPr>
      </w:pPr>
    </w:p>
    <w:p w14:paraId="2F670FC7" w14:textId="2F1D789B" w:rsidR="00487583" w:rsidRDefault="000371A7" w:rsidP="00487583">
      <w:pPr>
        <w:rPr>
          <w:rFonts w:asciiTheme="majorHAnsi" w:hAnsiTheme="majorHAnsi"/>
          <w:b/>
        </w:rPr>
      </w:pPr>
      <w:r w:rsidRPr="000371A7">
        <w:rPr>
          <w:rFonts w:asciiTheme="majorHAnsi" w:hAnsiTheme="majorHAnsi"/>
          <w:b/>
        </w:rPr>
        <w:t>År 3 och framåt</w:t>
      </w:r>
    </w:p>
    <w:p w14:paraId="18A89838" w14:textId="7841ED9A" w:rsidR="000371A7" w:rsidRDefault="000371A7" w:rsidP="00487583">
      <w:pPr>
        <w:rPr>
          <w:rFonts w:asciiTheme="majorHAnsi" w:hAnsiTheme="majorHAnsi"/>
        </w:rPr>
      </w:pPr>
      <w:r>
        <w:rPr>
          <w:rFonts w:asciiTheme="majorHAnsi" w:hAnsiTheme="majorHAnsi"/>
        </w:rPr>
        <w:t xml:space="preserve">Från och med tredje året som medlem räknas medlemsföreningen som </w:t>
      </w:r>
      <w:r w:rsidR="006F31E8">
        <w:rPr>
          <w:rFonts w:asciiTheme="majorHAnsi" w:hAnsiTheme="majorHAnsi"/>
        </w:rPr>
        <w:t xml:space="preserve">ordinarie förening i JUS. Det innebär att föreningen får bidrag i direkt relation till antalet medlemmar föreningen haft två år tidigare. Bidragsstorleken år 2017 beräknas alltså på medlemsantalet som redovisats för 2015. </w:t>
      </w:r>
    </w:p>
    <w:p w14:paraId="032E47F4" w14:textId="77777777" w:rsidR="006F31E8" w:rsidRDefault="006F31E8" w:rsidP="00487583">
      <w:pPr>
        <w:rPr>
          <w:rFonts w:asciiTheme="majorHAnsi" w:hAnsiTheme="majorHAnsi"/>
        </w:rPr>
      </w:pPr>
    </w:p>
    <w:p w14:paraId="6FC27EE6" w14:textId="09E11093" w:rsidR="006F31E8" w:rsidRPr="000371A7" w:rsidRDefault="006F31E8" w:rsidP="00487583">
      <w:pPr>
        <w:rPr>
          <w:rFonts w:asciiTheme="majorHAnsi" w:hAnsiTheme="majorHAnsi"/>
        </w:rPr>
      </w:pPr>
      <w:r>
        <w:rPr>
          <w:rFonts w:asciiTheme="majorHAnsi" w:hAnsiTheme="majorHAnsi"/>
        </w:rPr>
        <w:t xml:space="preserve">Fördelningsnyckeln för bidraget från JUS bestäms av JUS styrelse och kan komma att ändras från år till år. Storleken för bidraget påverkas alltså av antal medlemmar i er förening. Men även av hur stort stadsbidrag JUS får från myndigheterna varje år och hur många medlemsföreningar som är medlemmar i JUS. </w:t>
      </w:r>
    </w:p>
    <w:p w14:paraId="1FD52461" w14:textId="77777777" w:rsidR="00487583" w:rsidRDefault="00487583" w:rsidP="00487583">
      <w:pPr>
        <w:rPr>
          <w:rFonts w:asciiTheme="majorHAnsi" w:hAnsiTheme="majorHAnsi"/>
        </w:rPr>
      </w:pPr>
    </w:p>
    <w:p w14:paraId="4EE163F8" w14:textId="77777777" w:rsidR="00487583" w:rsidRDefault="00487583" w:rsidP="00487583">
      <w:pPr>
        <w:rPr>
          <w:rFonts w:asciiTheme="majorHAnsi" w:hAnsiTheme="majorHAnsi"/>
        </w:rPr>
      </w:pPr>
    </w:p>
    <w:p w14:paraId="37C50CEB" w14:textId="77777777" w:rsidR="00487583" w:rsidRDefault="00487583" w:rsidP="00487583">
      <w:pPr>
        <w:rPr>
          <w:rFonts w:asciiTheme="majorHAnsi" w:hAnsiTheme="majorHAnsi"/>
        </w:rPr>
      </w:pPr>
    </w:p>
    <w:p w14:paraId="1D8D5576" w14:textId="77777777" w:rsidR="00487583" w:rsidRDefault="00487583" w:rsidP="00487583">
      <w:pPr>
        <w:rPr>
          <w:rFonts w:asciiTheme="majorHAnsi" w:hAnsiTheme="majorHAnsi"/>
        </w:rPr>
      </w:pPr>
    </w:p>
    <w:p w14:paraId="6716E571" w14:textId="7AD60903" w:rsidR="00487583" w:rsidRPr="00487583" w:rsidRDefault="00487583" w:rsidP="00FD6EAD">
      <w:pPr>
        <w:rPr>
          <w:rFonts w:asciiTheme="majorHAnsi" w:hAnsiTheme="majorHAnsi"/>
        </w:rPr>
      </w:pPr>
    </w:p>
    <w:sectPr w:rsidR="00487583" w:rsidRPr="00487583" w:rsidSect="005701AB">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F68A2" w14:textId="77777777" w:rsidR="00D53DB4" w:rsidRDefault="00D53DB4">
      <w:r>
        <w:separator/>
      </w:r>
    </w:p>
  </w:endnote>
  <w:endnote w:type="continuationSeparator" w:id="0">
    <w:p w14:paraId="238947C0" w14:textId="77777777" w:rsidR="00D53DB4" w:rsidRDefault="00D5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C0623" w14:textId="77777777" w:rsidR="00663998" w:rsidRDefault="00663998" w:rsidP="00CB39A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32CC19B" w14:textId="77777777" w:rsidR="00663998" w:rsidRDefault="00663998" w:rsidP="00663998">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45AB6" w14:textId="77777777" w:rsidR="00663998" w:rsidRDefault="00663998" w:rsidP="00CB39A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53DB4">
      <w:rPr>
        <w:rStyle w:val="Sidnummer"/>
        <w:noProof/>
      </w:rPr>
      <w:t>1</w:t>
    </w:r>
    <w:r>
      <w:rPr>
        <w:rStyle w:val="Sidnummer"/>
      </w:rPr>
      <w:fldChar w:fldCharType="end"/>
    </w:r>
  </w:p>
  <w:p w14:paraId="708311A8" w14:textId="77777777" w:rsidR="00BB057D" w:rsidRDefault="00BB057D" w:rsidP="00663998">
    <w:pPr>
      <w:pStyle w:val="Sidfot"/>
      <w:ind w:right="360"/>
      <w:jc w:val="center"/>
      <w:rPr>
        <w:sz w:val="20"/>
        <w:szCs w:val="20"/>
      </w:rPr>
    </w:pPr>
    <w:r>
      <w:rPr>
        <w:sz w:val="20"/>
        <w:szCs w:val="20"/>
      </w:rPr>
      <w:t>Judiska Ungdomsförbundet i Sverige (JUS)</w:t>
    </w:r>
  </w:p>
  <w:p w14:paraId="476950CC" w14:textId="41A7A1EE" w:rsidR="00BB057D" w:rsidRPr="00EE3B93" w:rsidRDefault="00D53DB4" w:rsidP="005701AB">
    <w:pPr>
      <w:pStyle w:val="Sidfot"/>
      <w:jc w:val="center"/>
      <w:rPr>
        <w:sz w:val="20"/>
        <w:szCs w:val="20"/>
        <w:lang w:val="en-GB"/>
      </w:rPr>
    </w:pPr>
    <w:hyperlink r:id="rId1" w:history="1">
      <w:r w:rsidR="00BB057D" w:rsidRPr="00EE3B93">
        <w:rPr>
          <w:rStyle w:val="Hyperlnk"/>
          <w:sz w:val="20"/>
          <w:szCs w:val="20"/>
          <w:lang w:val="en-GB"/>
        </w:rPr>
        <w:t>www.jusungdom.org</w:t>
      </w:r>
    </w:hyperlink>
  </w:p>
  <w:p w14:paraId="2E4D8CF5" w14:textId="77777777" w:rsidR="00BB057D" w:rsidRDefault="00BB057D" w:rsidP="005701AB">
    <w:pPr>
      <w:pStyle w:val="Sidfot"/>
      <w:jc w:val="center"/>
      <w:rPr>
        <w:sz w:val="20"/>
        <w:szCs w:val="20"/>
        <w:lang w:val="en-GB"/>
      </w:rPr>
    </w:pPr>
  </w:p>
  <w:p w14:paraId="70256D97" w14:textId="77777777" w:rsidR="00BB057D" w:rsidRPr="00EE3B93" w:rsidRDefault="00BB057D" w:rsidP="005701AB">
    <w:pPr>
      <w:pStyle w:val="Sidfot"/>
      <w:jc w:val="center"/>
      <w:rPr>
        <w:sz w:val="20"/>
        <w:szCs w:val="20"/>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80F2F" w14:textId="77777777" w:rsidR="00D53DB4" w:rsidRDefault="00D53DB4">
      <w:r>
        <w:separator/>
      </w:r>
    </w:p>
  </w:footnote>
  <w:footnote w:type="continuationSeparator" w:id="0">
    <w:p w14:paraId="6CE5BD04" w14:textId="77777777" w:rsidR="00D53DB4" w:rsidRDefault="00D53D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98E7" w14:textId="77777777" w:rsidR="00BB057D" w:rsidRDefault="00BB057D">
    <w:pPr>
      <w:pStyle w:val="Sidhuvud"/>
    </w:pPr>
  </w:p>
  <w:p w14:paraId="4EA04E2E" w14:textId="52FC1C31" w:rsidR="00BB057D" w:rsidRDefault="00BB057D">
    <w:pPr>
      <w:pStyle w:val="Sidhuvud"/>
    </w:pPr>
    <w:r>
      <w:rPr>
        <w:rFonts w:ascii="Calibri" w:hAnsi="Calibri" w:cs="Calibri"/>
        <w:noProof/>
        <w:sz w:val="28"/>
      </w:rPr>
      <w:drawing>
        <wp:inline distT="0" distB="0" distL="0" distR="0" wp14:anchorId="2CD26E93" wp14:editId="1FE8D106">
          <wp:extent cx="1087120" cy="904240"/>
          <wp:effectExtent l="0" t="0" r="5080" b="10160"/>
          <wp:docPr id="1" name="Picture 1" descr="JUS_Logo_stor%20i%20jpg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_Logo_stor%20i%20jpg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9042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62926"/>
    <w:multiLevelType w:val="hybridMultilevel"/>
    <w:tmpl w:val="0234C3C0"/>
    <w:lvl w:ilvl="0" w:tplc="721E440C">
      <w:start w:val="1"/>
      <w:numFmt w:val="lowerLetter"/>
      <w:lvlText w:val="%1)"/>
      <w:lvlJc w:val="left"/>
      <w:pPr>
        <w:ind w:left="1980" w:hanging="360"/>
      </w:pPr>
      <w:rPr>
        <w:rFonts w:hint="default"/>
      </w:rPr>
    </w:lvl>
    <w:lvl w:ilvl="1" w:tplc="041D0019" w:tentative="1">
      <w:start w:val="1"/>
      <w:numFmt w:val="lowerLetter"/>
      <w:lvlText w:val="%2."/>
      <w:lvlJc w:val="left"/>
      <w:pPr>
        <w:ind w:left="2700" w:hanging="360"/>
      </w:pPr>
    </w:lvl>
    <w:lvl w:ilvl="2" w:tplc="041D001B" w:tentative="1">
      <w:start w:val="1"/>
      <w:numFmt w:val="lowerRoman"/>
      <w:lvlText w:val="%3."/>
      <w:lvlJc w:val="right"/>
      <w:pPr>
        <w:ind w:left="3420" w:hanging="180"/>
      </w:pPr>
    </w:lvl>
    <w:lvl w:ilvl="3" w:tplc="041D000F" w:tentative="1">
      <w:start w:val="1"/>
      <w:numFmt w:val="decimal"/>
      <w:lvlText w:val="%4."/>
      <w:lvlJc w:val="left"/>
      <w:pPr>
        <w:ind w:left="4140" w:hanging="360"/>
      </w:pPr>
    </w:lvl>
    <w:lvl w:ilvl="4" w:tplc="041D0019" w:tentative="1">
      <w:start w:val="1"/>
      <w:numFmt w:val="lowerLetter"/>
      <w:lvlText w:val="%5."/>
      <w:lvlJc w:val="left"/>
      <w:pPr>
        <w:ind w:left="4860" w:hanging="360"/>
      </w:pPr>
    </w:lvl>
    <w:lvl w:ilvl="5" w:tplc="041D001B" w:tentative="1">
      <w:start w:val="1"/>
      <w:numFmt w:val="lowerRoman"/>
      <w:lvlText w:val="%6."/>
      <w:lvlJc w:val="right"/>
      <w:pPr>
        <w:ind w:left="5580" w:hanging="180"/>
      </w:pPr>
    </w:lvl>
    <w:lvl w:ilvl="6" w:tplc="041D000F" w:tentative="1">
      <w:start w:val="1"/>
      <w:numFmt w:val="decimal"/>
      <w:lvlText w:val="%7."/>
      <w:lvlJc w:val="left"/>
      <w:pPr>
        <w:ind w:left="6300" w:hanging="360"/>
      </w:pPr>
    </w:lvl>
    <w:lvl w:ilvl="7" w:tplc="041D0019" w:tentative="1">
      <w:start w:val="1"/>
      <w:numFmt w:val="lowerLetter"/>
      <w:lvlText w:val="%8."/>
      <w:lvlJc w:val="left"/>
      <w:pPr>
        <w:ind w:left="7020" w:hanging="360"/>
      </w:pPr>
    </w:lvl>
    <w:lvl w:ilvl="8" w:tplc="041D001B" w:tentative="1">
      <w:start w:val="1"/>
      <w:numFmt w:val="lowerRoman"/>
      <w:lvlText w:val="%9."/>
      <w:lvlJc w:val="right"/>
      <w:pPr>
        <w:ind w:left="7740" w:hanging="180"/>
      </w:pPr>
    </w:lvl>
  </w:abstractNum>
  <w:abstractNum w:abstractNumId="1">
    <w:nsid w:val="12E805B9"/>
    <w:multiLevelType w:val="hybridMultilevel"/>
    <w:tmpl w:val="5210A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925604E"/>
    <w:multiLevelType w:val="hybridMultilevel"/>
    <w:tmpl w:val="BD9215CA"/>
    <w:lvl w:ilvl="0" w:tplc="3C36580C">
      <w:start w:val="1"/>
      <w:numFmt w:val="decimal"/>
      <w:lvlText w:val="%1."/>
      <w:lvlJc w:val="left"/>
      <w:pPr>
        <w:tabs>
          <w:tab w:val="num" w:pos="720"/>
        </w:tabs>
        <w:ind w:left="720" w:hanging="360"/>
      </w:pPr>
      <w:rPr>
        <w:rFonts w:hint="default"/>
        <w:color w:val="auto"/>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1B2D36C0"/>
    <w:multiLevelType w:val="hybridMultilevel"/>
    <w:tmpl w:val="DE528158"/>
    <w:lvl w:ilvl="0" w:tplc="5DDA05D4">
      <w:start w:val="1"/>
      <w:numFmt w:val="lowerLetter"/>
      <w:lvlText w:val="%1)"/>
      <w:lvlJc w:val="left"/>
      <w:pPr>
        <w:ind w:left="1980" w:hanging="360"/>
      </w:pPr>
      <w:rPr>
        <w:rFonts w:hint="default"/>
      </w:rPr>
    </w:lvl>
    <w:lvl w:ilvl="1" w:tplc="041D0019" w:tentative="1">
      <w:start w:val="1"/>
      <w:numFmt w:val="lowerLetter"/>
      <w:lvlText w:val="%2."/>
      <w:lvlJc w:val="left"/>
      <w:pPr>
        <w:ind w:left="2700" w:hanging="360"/>
      </w:pPr>
    </w:lvl>
    <w:lvl w:ilvl="2" w:tplc="041D001B" w:tentative="1">
      <w:start w:val="1"/>
      <w:numFmt w:val="lowerRoman"/>
      <w:lvlText w:val="%3."/>
      <w:lvlJc w:val="right"/>
      <w:pPr>
        <w:ind w:left="3420" w:hanging="180"/>
      </w:pPr>
    </w:lvl>
    <w:lvl w:ilvl="3" w:tplc="041D000F" w:tentative="1">
      <w:start w:val="1"/>
      <w:numFmt w:val="decimal"/>
      <w:lvlText w:val="%4."/>
      <w:lvlJc w:val="left"/>
      <w:pPr>
        <w:ind w:left="4140" w:hanging="360"/>
      </w:pPr>
    </w:lvl>
    <w:lvl w:ilvl="4" w:tplc="041D0019" w:tentative="1">
      <w:start w:val="1"/>
      <w:numFmt w:val="lowerLetter"/>
      <w:lvlText w:val="%5."/>
      <w:lvlJc w:val="left"/>
      <w:pPr>
        <w:ind w:left="4860" w:hanging="360"/>
      </w:pPr>
    </w:lvl>
    <w:lvl w:ilvl="5" w:tplc="041D001B" w:tentative="1">
      <w:start w:val="1"/>
      <w:numFmt w:val="lowerRoman"/>
      <w:lvlText w:val="%6."/>
      <w:lvlJc w:val="right"/>
      <w:pPr>
        <w:ind w:left="5580" w:hanging="180"/>
      </w:pPr>
    </w:lvl>
    <w:lvl w:ilvl="6" w:tplc="041D000F" w:tentative="1">
      <w:start w:val="1"/>
      <w:numFmt w:val="decimal"/>
      <w:lvlText w:val="%7."/>
      <w:lvlJc w:val="left"/>
      <w:pPr>
        <w:ind w:left="6300" w:hanging="360"/>
      </w:pPr>
    </w:lvl>
    <w:lvl w:ilvl="7" w:tplc="041D0019" w:tentative="1">
      <w:start w:val="1"/>
      <w:numFmt w:val="lowerLetter"/>
      <w:lvlText w:val="%8."/>
      <w:lvlJc w:val="left"/>
      <w:pPr>
        <w:ind w:left="7020" w:hanging="360"/>
      </w:pPr>
    </w:lvl>
    <w:lvl w:ilvl="8" w:tplc="041D001B" w:tentative="1">
      <w:start w:val="1"/>
      <w:numFmt w:val="lowerRoman"/>
      <w:lvlText w:val="%9."/>
      <w:lvlJc w:val="right"/>
      <w:pPr>
        <w:ind w:left="7740" w:hanging="180"/>
      </w:pPr>
    </w:lvl>
  </w:abstractNum>
  <w:abstractNum w:abstractNumId="4">
    <w:nsid w:val="2EF06368"/>
    <w:multiLevelType w:val="hybridMultilevel"/>
    <w:tmpl w:val="DE2E25B4"/>
    <w:lvl w:ilvl="0" w:tplc="C92C1B8A">
      <w:start w:val="1"/>
      <w:numFmt w:val="decimal"/>
      <w:lvlText w:val="%1."/>
      <w:lvlJc w:val="left"/>
      <w:pPr>
        <w:tabs>
          <w:tab w:val="num" w:pos="1620"/>
        </w:tabs>
        <w:ind w:left="1620" w:hanging="360"/>
      </w:pPr>
      <w:rPr>
        <w:b/>
      </w:rPr>
    </w:lvl>
    <w:lvl w:ilvl="1" w:tplc="00E2375E">
      <w:start w:val="1"/>
      <w:numFmt w:val="lowerLetter"/>
      <w:lvlText w:val="%2."/>
      <w:lvlJc w:val="left"/>
      <w:pPr>
        <w:tabs>
          <w:tab w:val="num" w:pos="2384"/>
        </w:tabs>
        <w:ind w:left="2384" w:hanging="360"/>
      </w:pPr>
      <w:rPr>
        <w:rFonts w:hint="default"/>
      </w:rPr>
    </w:lvl>
    <w:lvl w:ilvl="2" w:tplc="041D0001">
      <w:start w:val="1"/>
      <w:numFmt w:val="bullet"/>
      <w:lvlText w:val=""/>
      <w:lvlJc w:val="left"/>
      <w:pPr>
        <w:tabs>
          <w:tab w:val="num" w:pos="3284"/>
        </w:tabs>
        <w:ind w:left="3284" w:hanging="360"/>
      </w:pPr>
      <w:rPr>
        <w:rFonts w:ascii="Symbol" w:hAnsi="Symbol" w:hint="default"/>
      </w:r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5">
    <w:nsid w:val="33F74EA0"/>
    <w:multiLevelType w:val="multilevel"/>
    <w:tmpl w:val="CABE53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6994D14"/>
    <w:multiLevelType w:val="hybridMultilevel"/>
    <w:tmpl w:val="BD9215CA"/>
    <w:lvl w:ilvl="0" w:tplc="3C36580C">
      <w:start w:val="1"/>
      <w:numFmt w:val="decimal"/>
      <w:lvlText w:val="%1."/>
      <w:lvlJc w:val="left"/>
      <w:pPr>
        <w:tabs>
          <w:tab w:val="num" w:pos="720"/>
        </w:tabs>
        <w:ind w:left="720" w:hanging="360"/>
      </w:pPr>
      <w:rPr>
        <w:rFonts w:hint="default"/>
        <w:color w:val="auto"/>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3A3E1FFD"/>
    <w:multiLevelType w:val="hybridMultilevel"/>
    <w:tmpl w:val="CABE536A"/>
    <w:lvl w:ilvl="0" w:tplc="5DF8609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nsid w:val="41AD4C11"/>
    <w:multiLevelType w:val="hybridMultilevel"/>
    <w:tmpl w:val="F3A6D84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B6212C8"/>
    <w:multiLevelType w:val="hybridMultilevel"/>
    <w:tmpl w:val="7CC03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04D4242"/>
    <w:multiLevelType w:val="hybridMultilevel"/>
    <w:tmpl w:val="1540819E"/>
    <w:lvl w:ilvl="0" w:tplc="FEB61182">
      <w:start w:val="1"/>
      <w:numFmt w:val="lowerLetter"/>
      <w:lvlText w:val="%1)"/>
      <w:lvlJc w:val="left"/>
      <w:pPr>
        <w:ind w:left="1980" w:hanging="360"/>
      </w:pPr>
      <w:rPr>
        <w:rFonts w:hint="default"/>
      </w:rPr>
    </w:lvl>
    <w:lvl w:ilvl="1" w:tplc="041D0019" w:tentative="1">
      <w:start w:val="1"/>
      <w:numFmt w:val="lowerLetter"/>
      <w:lvlText w:val="%2."/>
      <w:lvlJc w:val="left"/>
      <w:pPr>
        <w:ind w:left="2700" w:hanging="360"/>
      </w:pPr>
    </w:lvl>
    <w:lvl w:ilvl="2" w:tplc="041D001B" w:tentative="1">
      <w:start w:val="1"/>
      <w:numFmt w:val="lowerRoman"/>
      <w:lvlText w:val="%3."/>
      <w:lvlJc w:val="right"/>
      <w:pPr>
        <w:ind w:left="3420" w:hanging="180"/>
      </w:pPr>
    </w:lvl>
    <w:lvl w:ilvl="3" w:tplc="041D000F" w:tentative="1">
      <w:start w:val="1"/>
      <w:numFmt w:val="decimal"/>
      <w:lvlText w:val="%4."/>
      <w:lvlJc w:val="left"/>
      <w:pPr>
        <w:ind w:left="4140" w:hanging="360"/>
      </w:pPr>
    </w:lvl>
    <w:lvl w:ilvl="4" w:tplc="041D0019" w:tentative="1">
      <w:start w:val="1"/>
      <w:numFmt w:val="lowerLetter"/>
      <w:lvlText w:val="%5."/>
      <w:lvlJc w:val="left"/>
      <w:pPr>
        <w:ind w:left="4860" w:hanging="360"/>
      </w:pPr>
    </w:lvl>
    <w:lvl w:ilvl="5" w:tplc="041D001B" w:tentative="1">
      <w:start w:val="1"/>
      <w:numFmt w:val="lowerRoman"/>
      <w:lvlText w:val="%6."/>
      <w:lvlJc w:val="right"/>
      <w:pPr>
        <w:ind w:left="5580" w:hanging="180"/>
      </w:pPr>
    </w:lvl>
    <w:lvl w:ilvl="6" w:tplc="041D000F" w:tentative="1">
      <w:start w:val="1"/>
      <w:numFmt w:val="decimal"/>
      <w:lvlText w:val="%7."/>
      <w:lvlJc w:val="left"/>
      <w:pPr>
        <w:ind w:left="6300" w:hanging="360"/>
      </w:pPr>
    </w:lvl>
    <w:lvl w:ilvl="7" w:tplc="041D0019" w:tentative="1">
      <w:start w:val="1"/>
      <w:numFmt w:val="lowerLetter"/>
      <w:lvlText w:val="%8."/>
      <w:lvlJc w:val="left"/>
      <w:pPr>
        <w:ind w:left="7020" w:hanging="360"/>
      </w:pPr>
    </w:lvl>
    <w:lvl w:ilvl="8" w:tplc="041D001B" w:tentative="1">
      <w:start w:val="1"/>
      <w:numFmt w:val="lowerRoman"/>
      <w:lvlText w:val="%9."/>
      <w:lvlJc w:val="right"/>
      <w:pPr>
        <w:ind w:left="7740" w:hanging="180"/>
      </w:pPr>
    </w:lvl>
  </w:abstractNum>
  <w:abstractNum w:abstractNumId="11">
    <w:nsid w:val="67113E2D"/>
    <w:multiLevelType w:val="hybridMultilevel"/>
    <w:tmpl w:val="A428FA22"/>
    <w:lvl w:ilvl="0" w:tplc="040C7F6A">
      <w:start w:val="1"/>
      <w:numFmt w:val="lowerLetter"/>
      <w:lvlText w:val="%1)"/>
      <w:lvlJc w:val="left"/>
      <w:pPr>
        <w:ind w:left="1980" w:hanging="360"/>
      </w:pPr>
      <w:rPr>
        <w:rFonts w:hint="default"/>
      </w:rPr>
    </w:lvl>
    <w:lvl w:ilvl="1" w:tplc="041D0019" w:tentative="1">
      <w:start w:val="1"/>
      <w:numFmt w:val="lowerLetter"/>
      <w:lvlText w:val="%2."/>
      <w:lvlJc w:val="left"/>
      <w:pPr>
        <w:ind w:left="2700" w:hanging="360"/>
      </w:pPr>
    </w:lvl>
    <w:lvl w:ilvl="2" w:tplc="041D001B" w:tentative="1">
      <w:start w:val="1"/>
      <w:numFmt w:val="lowerRoman"/>
      <w:lvlText w:val="%3."/>
      <w:lvlJc w:val="right"/>
      <w:pPr>
        <w:ind w:left="3420" w:hanging="180"/>
      </w:pPr>
    </w:lvl>
    <w:lvl w:ilvl="3" w:tplc="041D000F" w:tentative="1">
      <w:start w:val="1"/>
      <w:numFmt w:val="decimal"/>
      <w:lvlText w:val="%4."/>
      <w:lvlJc w:val="left"/>
      <w:pPr>
        <w:ind w:left="4140" w:hanging="360"/>
      </w:pPr>
    </w:lvl>
    <w:lvl w:ilvl="4" w:tplc="041D0019" w:tentative="1">
      <w:start w:val="1"/>
      <w:numFmt w:val="lowerLetter"/>
      <w:lvlText w:val="%5."/>
      <w:lvlJc w:val="left"/>
      <w:pPr>
        <w:ind w:left="4860" w:hanging="360"/>
      </w:pPr>
    </w:lvl>
    <w:lvl w:ilvl="5" w:tplc="041D001B" w:tentative="1">
      <w:start w:val="1"/>
      <w:numFmt w:val="lowerRoman"/>
      <w:lvlText w:val="%6."/>
      <w:lvlJc w:val="right"/>
      <w:pPr>
        <w:ind w:left="5580" w:hanging="180"/>
      </w:pPr>
    </w:lvl>
    <w:lvl w:ilvl="6" w:tplc="041D000F" w:tentative="1">
      <w:start w:val="1"/>
      <w:numFmt w:val="decimal"/>
      <w:lvlText w:val="%7."/>
      <w:lvlJc w:val="left"/>
      <w:pPr>
        <w:ind w:left="6300" w:hanging="360"/>
      </w:pPr>
    </w:lvl>
    <w:lvl w:ilvl="7" w:tplc="041D0019" w:tentative="1">
      <w:start w:val="1"/>
      <w:numFmt w:val="lowerLetter"/>
      <w:lvlText w:val="%8."/>
      <w:lvlJc w:val="left"/>
      <w:pPr>
        <w:ind w:left="7020" w:hanging="360"/>
      </w:pPr>
    </w:lvl>
    <w:lvl w:ilvl="8" w:tplc="041D001B" w:tentative="1">
      <w:start w:val="1"/>
      <w:numFmt w:val="lowerRoman"/>
      <w:lvlText w:val="%9."/>
      <w:lvlJc w:val="right"/>
      <w:pPr>
        <w:ind w:left="7740" w:hanging="180"/>
      </w:pPr>
    </w:lvl>
  </w:abstractNum>
  <w:abstractNum w:abstractNumId="12">
    <w:nsid w:val="68066E98"/>
    <w:multiLevelType w:val="hybridMultilevel"/>
    <w:tmpl w:val="2B9C4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F0D2646"/>
    <w:multiLevelType w:val="hybridMultilevel"/>
    <w:tmpl w:val="04A8DCAC"/>
    <w:lvl w:ilvl="0" w:tplc="DC460206">
      <w:start w:val="1"/>
      <w:numFmt w:val="lowerLetter"/>
      <w:lvlText w:val="%1)"/>
      <w:lvlJc w:val="left"/>
      <w:pPr>
        <w:ind w:left="1980" w:hanging="360"/>
      </w:pPr>
      <w:rPr>
        <w:rFonts w:hint="default"/>
      </w:rPr>
    </w:lvl>
    <w:lvl w:ilvl="1" w:tplc="041D0019" w:tentative="1">
      <w:start w:val="1"/>
      <w:numFmt w:val="lowerLetter"/>
      <w:lvlText w:val="%2."/>
      <w:lvlJc w:val="left"/>
      <w:pPr>
        <w:ind w:left="2700" w:hanging="360"/>
      </w:pPr>
    </w:lvl>
    <w:lvl w:ilvl="2" w:tplc="041D001B" w:tentative="1">
      <w:start w:val="1"/>
      <w:numFmt w:val="lowerRoman"/>
      <w:lvlText w:val="%3."/>
      <w:lvlJc w:val="right"/>
      <w:pPr>
        <w:ind w:left="3420" w:hanging="180"/>
      </w:pPr>
    </w:lvl>
    <w:lvl w:ilvl="3" w:tplc="041D000F" w:tentative="1">
      <w:start w:val="1"/>
      <w:numFmt w:val="decimal"/>
      <w:lvlText w:val="%4."/>
      <w:lvlJc w:val="left"/>
      <w:pPr>
        <w:ind w:left="4140" w:hanging="360"/>
      </w:pPr>
    </w:lvl>
    <w:lvl w:ilvl="4" w:tplc="041D0019" w:tentative="1">
      <w:start w:val="1"/>
      <w:numFmt w:val="lowerLetter"/>
      <w:lvlText w:val="%5."/>
      <w:lvlJc w:val="left"/>
      <w:pPr>
        <w:ind w:left="4860" w:hanging="360"/>
      </w:pPr>
    </w:lvl>
    <w:lvl w:ilvl="5" w:tplc="041D001B" w:tentative="1">
      <w:start w:val="1"/>
      <w:numFmt w:val="lowerRoman"/>
      <w:lvlText w:val="%6."/>
      <w:lvlJc w:val="right"/>
      <w:pPr>
        <w:ind w:left="5580" w:hanging="180"/>
      </w:pPr>
    </w:lvl>
    <w:lvl w:ilvl="6" w:tplc="041D000F" w:tentative="1">
      <w:start w:val="1"/>
      <w:numFmt w:val="decimal"/>
      <w:lvlText w:val="%7."/>
      <w:lvlJc w:val="left"/>
      <w:pPr>
        <w:ind w:left="6300" w:hanging="360"/>
      </w:pPr>
    </w:lvl>
    <w:lvl w:ilvl="7" w:tplc="041D0019" w:tentative="1">
      <w:start w:val="1"/>
      <w:numFmt w:val="lowerLetter"/>
      <w:lvlText w:val="%8."/>
      <w:lvlJc w:val="left"/>
      <w:pPr>
        <w:ind w:left="7020" w:hanging="360"/>
      </w:pPr>
    </w:lvl>
    <w:lvl w:ilvl="8" w:tplc="041D001B" w:tentative="1">
      <w:start w:val="1"/>
      <w:numFmt w:val="lowerRoman"/>
      <w:lvlText w:val="%9."/>
      <w:lvlJc w:val="right"/>
      <w:pPr>
        <w:ind w:left="7740" w:hanging="180"/>
      </w:pPr>
    </w:lvl>
  </w:abstractNum>
  <w:abstractNum w:abstractNumId="14">
    <w:nsid w:val="72627CD9"/>
    <w:multiLevelType w:val="hybridMultilevel"/>
    <w:tmpl w:val="371A3C24"/>
    <w:lvl w:ilvl="0" w:tplc="766EF622">
      <w:start w:val="1"/>
      <w:numFmt w:val="lowerLetter"/>
      <w:lvlText w:val="%1)"/>
      <w:lvlJc w:val="left"/>
      <w:pPr>
        <w:ind w:left="1980" w:hanging="360"/>
      </w:pPr>
      <w:rPr>
        <w:rFonts w:hint="default"/>
      </w:rPr>
    </w:lvl>
    <w:lvl w:ilvl="1" w:tplc="041D0019" w:tentative="1">
      <w:start w:val="1"/>
      <w:numFmt w:val="lowerLetter"/>
      <w:lvlText w:val="%2."/>
      <w:lvlJc w:val="left"/>
      <w:pPr>
        <w:ind w:left="2700" w:hanging="360"/>
      </w:pPr>
    </w:lvl>
    <w:lvl w:ilvl="2" w:tplc="041D001B" w:tentative="1">
      <w:start w:val="1"/>
      <w:numFmt w:val="lowerRoman"/>
      <w:lvlText w:val="%3."/>
      <w:lvlJc w:val="right"/>
      <w:pPr>
        <w:ind w:left="3420" w:hanging="180"/>
      </w:pPr>
    </w:lvl>
    <w:lvl w:ilvl="3" w:tplc="041D000F" w:tentative="1">
      <w:start w:val="1"/>
      <w:numFmt w:val="decimal"/>
      <w:lvlText w:val="%4."/>
      <w:lvlJc w:val="left"/>
      <w:pPr>
        <w:ind w:left="4140" w:hanging="360"/>
      </w:pPr>
    </w:lvl>
    <w:lvl w:ilvl="4" w:tplc="041D0019" w:tentative="1">
      <w:start w:val="1"/>
      <w:numFmt w:val="lowerLetter"/>
      <w:lvlText w:val="%5."/>
      <w:lvlJc w:val="left"/>
      <w:pPr>
        <w:ind w:left="4860" w:hanging="360"/>
      </w:pPr>
    </w:lvl>
    <w:lvl w:ilvl="5" w:tplc="041D001B" w:tentative="1">
      <w:start w:val="1"/>
      <w:numFmt w:val="lowerRoman"/>
      <w:lvlText w:val="%6."/>
      <w:lvlJc w:val="right"/>
      <w:pPr>
        <w:ind w:left="5580" w:hanging="180"/>
      </w:pPr>
    </w:lvl>
    <w:lvl w:ilvl="6" w:tplc="041D000F" w:tentative="1">
      <w:start w:val="1"/>
      <w:numFmt w:val="decimal"/>
      <w:lvlText w:val="%7."/>
      <w:lvlJc w:val="left"/>
      <w:pPr>
        <w:ind w:left="6300" w:hanging="360"/>
      </w:pPr>
    </w:lvl>
    <w:lvl w:ilvl="7" w:tplc="041D0019" w:tentative="1">
      <w:start w:val="1"/>
      <w:numFmt w:val="lowerLetter"/>
      <w:lvlText w:val="%8."/>
      <w:lvlJc w:val="left"/>
      <w:pPr>
        <w:ind w:left="7020" w:hanging="360"/>
      </w:pPr>
    </w:lvl>
    <w:lvl w:ilvl="8" w:tplc="041D001B" w:tentative="1">
      <w:start w:val="1"/>
      <w:numFmt w:val="lowerRoman"/>
      <w:lvlText w:val="%9."/>
      <w:lvlJc w:val="right"/>
      <w:pPr>
        <w:ind w:left="7740" w:hanging="180"/>
      </w:pPr>
    </w:lvl>
  </w:abstractNum>
  <w:abstractNum w:abstractNumId="15">
    <w:nsid w:val="7BAF4309"/>
    <w:multiLevelType w:val="hybridMultilevel"/>
    <w:tmpl w:val="BD9215CA"/>
    <w:lvl w:ilvl="0" w:tplc="3C36580C">
      <w:start w:val="1"/>
      <w:numFmt w:val="decimal"/>
      <w:lvlText w:val="%1."/>
      <w:lvlJc w:val="left"/>
      <w:pPr>
        <w:tabs>
          <w:tab w:val="num" w:pos="720"/>
        </w:tabs>
        <w:ind w:left="720" w:hanging="360"/>
      </w:pPr>
      <w:rPr>
        <w:rFonts w:hint="default"/>
        <w:color w:val="auto"/>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10"/>
  </w:num>
  <w:num w:numId="4">
    <w:abstractNumId w:val="0"/>
  </w:num>
  <w:num w:numId="5">
    <w:abstractNumId w:val="11"/>
  </w:num>
  <w:num w:numId="6">
    <w:abstractNumId w:val="3"/>
  </w:num>
  <w:num w:numId="7">
    <w:abstractNumId w:val="13"/>
  </w:num>
  <w:num w:numId="8">
    <w:abstractNumId w:val="1"/>
  </w:num>
  <w:num w:numId="9">
    <w:abstractNumId w:val="12"/>
  </w:num>
  <w:num w:numId="10">
    <w:abstractNumId w:val="9"/>
  </w:num>
  <w:num w:numId="11">
    <w:abstractNumId w:val="8"/>
  </w:num>
  <w:num w:numId="12">
    <w:abstractNumId w:val="2"/>
  </w:num>
  <w:num w:numId="13">
    <w:abstractNumId w:val="7"/>
  </w:num>
  <w:num w:numId="14">
    <w:abstractNumId w:val="5"/>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04"/>
    <w:rsid w:val="00003221"/>
    <w:rsid w:val="000371A7"/>
    <w:rsid w:val="000553DD"/>
    <w:rsid w:val="000A2DB4"/>
    <w:rsid w:val="000C38EA"/>
    <w:rsid w:val="001053CB"/>
    <w:rsid w:val="0012631E"/>
    <w:rsid w:val="00134DFC"/>
    <w:rsid w:val="001B79AE"/>
    <w:rsid w:val="001C18AA"/>
    <w:rsid w:val="001F12C3"/>
    <w:rsid w:val="001F6911"/>
    <w:rsid w:val="00206313"/>
    <w:rsid w:val="00215FB7"/>
    <w:rsid w:val="00276566"/>
    <w:rsid w:val="00287D88"/>
    <w:rsid w:val="00290D51"/>
    <w:rsid w:val="002A11E6"/>
    <w:rsid w:val="002C1457"/>
    <w:rsid w:val="002F34E1"/>
    <w:rsid w:val="002F6272"/>
    <w:rsid w:val="00321E5C"/>
    <w:rsid w:val="003270DB"/>
    <w:rsid w:val="003365AB"/>
    <w:rsid w:val="003B7D1D"/>
    <w:rsid w:val="003C05C5"/>
    <w:rsid w:val="003E51E8"/>
    <w:rsid w:val="003E5CDA"/>
    <w:rsid w:val="00412AF4"/>
    <w:rsid w:val="004376D4"/>
    <w:rsid w:val="004514C1"/>
    <w:rsid w:val="00473D83"/>
    <w:rsid w:val="00485336"/>
    <w:rsid w:val="00487583"/>
    <w:rsid w:val="0049615A"/>
    <w:rsid w:val="004C4535"/>
    <w:rsid w:val="004D50EA"/>
    <w:rsid w:val="004E25F6"/>
    <w:rsid w:val="005024E2"/>
    <w:rsid w:val="005701AB"/>
    <w:rsid w:val="005B4B92"/>
    <w:rsid w:val="005B4DF3"/>
    <w:rsid w:val="005C2906"/>
    <w:rsid w:val="006148AB"/>
    <w:rsid w:val="00646834"/>
    <w:rsid w:val="00663998"/>
    <w:rsid w:val="00672705"/>
    <w:rsid w:val="006A051F"/>
    <w:rsid w:val="006A6DD4"/>
    <w:rsid w:val="006B27E9"/>
    <w:rsid w:val="006C52BA"/>
    <w:rsid w:val="006F31E8"/>
    <w:rsid w:val="007116E2"/>
    <w:rsid w:val="00711700"/>
    <w:rsid w:val="00766C11"/>
    <w:rsid w:val="007753F0"/>
    <w:rsid w:val="007867B1"/>
    <w:rsid w:val="007A15EB"/>
    <w:rsid w:val="007A7800"/>
    <w:rsid w:val="007F2D1F"/>
    <w:rsid w:val="00843004"/>
    <w:rsid w:val="008454E1"/>
    <w:rsid w:val="008631D1"/>
    <w:rsid w:val="00883ED2"/>
    <w:rsid w:val="008878E6"/>
    <w:rsid w:val="00891251"/>
    <w:rsid w:val="008917A6"/>
    <w:rsid w:val="008F4575"/>
    <w:rsid w:val="0091412E"/>
    <w:rsid w:val="00942D2D"/>
    <w:rsid w:val="009949C5"/>
    <w:rsid w:val="009C6AAF"/>
    <w:rsid w:val="009E681F"/>
    <w:rsid w:val="00A076F8"/>
    <w:rsid w:val="00A521C2"/>
    <w:rsid w:val="00A76D88"/>
    <w:rsid w:val="00A8423B"/>
    <w:rsid w:val="00A96C9C"/>
    <w:rsid w:val="00AA2FFC"/>
    <w:rsid w:val="00AB4BF8"/>
    <w:rsid w:val="00AC0833"/>
    <w:rsid w:val="00AC4928"/>
    <w:rsid w:val="00B05B29"/>
    <w:rsid w:val="00B11EBD"/>
    <w:rsid w:val="00B43BC4"/>
    <w:rsid w:val="00BA71E8"/>
    <w:rsid w:val="00BB057D"/>
    <w:rsid w:val="00BB792C"/>
    <w:rsid w:val="00BF53BA"/>
    <w:rsid w:val="00C16191"/>
    <w:rsid w:val="00C217FD"/>
    <w:rsid w:val="00C33A51"/>
    <w:rsid w:val="00C4713B"/>
    <w:rsid w:val="00C55F72"/>
    <w:rsid w:val="00C57621"/>
    <w:rsid w:val="00C8018C"/>
    <w:rsid w:val="00C932E8"/>
    <w:rsid w:val="00CA11A8"/>
    <w:rsid w:val="00CD1470"/>
    <w:rsid w:val="00D01F83"/>
    <w:rsid w:val="00D07413"/>
    <w:rsid w:val="00D53DB4"/>
    <w:rsid w:val="00D6168D"/>
    <w:rsid w:val="00D806B8"/>
    <w:rsid w:val="00D94E0D"/>
    <w:rsid w:val="00D95E0B"/>
    <w:rsid w:val="00DA34C3"/>
    <w:rsid w:val="00DF280B"/>
    <w:rsid w:val="00E21FB0"/>
    <w:rsid w:val="00E2431E"/>
    <w:rsid w:val="00E44D24"/>
    <w:rsid w:val="00E562ED"/>
    <w:rsid w:val="00E629EB"/>
    <w:rsid w:val="00E86FF0"/>
    <w:rsid w:val="00EC1ADD"/>
    <w:rsid w:val="00EC779C"/>
    <w:rsid w:val="00EC7A29"/>
    <w:rsid w:val="00ED4F8F"/>
    <w:rsid w:val="00F118EF"/>
    <w:rsid w:val="00F2640F"/>
    <w:rsid w:val="00F4091B"/>
    <w:rsid w:val="00F84583"/>
    <w:rsid w:val="00F84613"/>
    <w:rsid w:val="00F95FFC"/>
    <w:rsid w:val="00FA7955"/>
    <w:rsid w:val="00FB7499"/>
    <w:rsid w:val="00FC493D"/>
    <w:rsid w:val="00FD6EAD"/>
    <w:rsid w:val="00FE5BD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BBE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3004"/>
    <w:rPr>
      <w:rFonts w:ascii="Arial" w:eastAsia="Times New Roman" w:hAnsi="Arial"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43004"/>
    <w:pPr>
      <w:tabs>
        <w:tab w:val="center" w:pos="4536"/>
        <w:tab w:val="right" w:pos="9072"/>
      </w:tabs>
    </w:pPr>
  </w:style>
  <w:style w:type="character" w:customStyle="1" w:styleId="SidhuvudChar">
    <w:name w:val="Sidhuvud Char"/>
    <w:basedOn w:val="Standardstycketeckensnitt"/>
    <w:link w:val="Sidhuvud"/>
    <w:rsid w:val="00843004"/>
    <w:rPr>
      <w:rFonts w:ascii="Arial" w:eastAsia="Times New Roman" w:hAnsi="Arial" w:cs="Times New Roman"/>
    </w:rPr>
  </w:style>
  <w:style w:type="paragraph" w:styleId="Sidfot">
    <w:name w:val="footer"/>
    <w:basedOn w:val="Normal"/>
    <w:link w:val="SidfotChar"/>
    <w:rsid w:val="00843004"/>
    <w:pPr>
      <w:tabs>
        <w:tab w:val="center" w:pos="4536"/>
        <w:tab w:val="right" w:pos="9072"/>
      </w:tabs>
    </w:pPr>
  </w:style>
  <w:style w:type="character" w:customStyle="1" w:styleId="SidfotChar">
    <w:name w:val="Sidfot Char"/>
    <w:basedOn w:val="Standardstycketeckensnitt"/>
    <w:link w:val="Sidfot"/>
    <w:rsid w:val="00843004"/>
    <w:rPr>
      <w:rFonts w:ascii="Arial" w:eastAsia="Times New Roman" w:hAnsi="Arial" w:cs="Times New Roman"/>
    </w:rPr>
  </w:style>
  <w:style w:type="character" w:styleId="Hyperlnk">
    <w:name w:val="Hyperlink"/>
    <w:basedOn w:val="Standardstycketeckensnitt"/>
    <w:uiPriority w:val="99"/>
    <w:rsid w:val="00843004"/>
    <w:rPr>
      <w:color w:val="0000FF"/>
      <w:u w:val="single"/>
    </w:rPr>
  </w:style>
  <w:style w:type="paragraph" w:customStyle="1" w:styleId="Default">
    <w:name w:val="Default"/>
    <w:rsid w:val="00843004"/>
    <w:pPr>
      <w:autoSpaceDE w:val="0"/>
      <w:autoSpaceDN w:val="0"/>
      <w:adjustRightInd w:val="0"/>
    </w:pPr>
    <w:rPr>
      <w:rFonts w:ascii="Calibri" w:eastAsia="Times New Roman" w:hAnsi="Calibri" w:cs="Calibri"/>
      <w:color w:val="000000"/>
    </w:rPr>
  </w:style>
  <w:style w:type="paragraph" w:styleId="Ballongtext">
    <w:name w:val="Balloon Text"/>
    <w:basedOn w:val="Normal"/>
    <w:link w:val="BallongtextChar"/>
    <w:uiPriority w:val="99"/>
    <w:semiHidden/>
    <w:unhideWhenUsed/>
    <w:rsid w:val="0084300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43004"/>
    <w:rPr>
      <w:rFonts w:ascii="Lucida Grande" w:eastAsia="Times New Roman" w:hAnsi="Lucida Grande" w:cs="Lucida Grande"/>
      <w:sz w:val="18"/>
      <w:szCs w:val="18"/>
    </w:rPr>
  </w:style>
  <w:style w:type="paragraph" w:styleId="Liststycke">
    <w:name w:val="List Paragraph"/>
    <w:basedOn w:val="Normal"/>
    <w:uiPriority w:val="34"/>
    <w:qFormat/>
    <w:rsid w:val="00290D51"/>
    <w:pPr>
      <w:ind w:left="720"/>
      <w:contextualSpacing/>
    </w:pPr>
  </w:style>
  <w:style w:type="character" w:styleId="AnvndHyperlnk">
    <w:name w:val="FollowedHyperlink"/>
    <w:basedOn w:val="Standardstycketeckensnitt"/>
    <w:uiPriority w:val="99"/>
    <w:semiHidden/>
    <w:unhideWhenUsed/>
    <w:rsid w:val="00D07413"/>
    <w:rPr>
      <w:color w:val="800080" w:themeColor="followedHyperlink"/>
      <w:u w:val="single"/>
    </w:rPr>
  </w:style>
  <w:style w:type="character" w:styleId="Sidnummer">
    <w:name w:val="page number"/>
    <w:basedOn w:val="Standardstycketeckensnitt"/>
    <w:uiPriority w:val="99"/>
    <w:semiHidden/>
    <w:unhideWhenUsed/>
    <w:rsid w:val="0066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jusungdo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269</Words>
  <Characters>1431</Characters>
  <Application>Microsoft Macintosh Word</Application>
  <DocSecurity>0</DocSecurity>
  <Lines>11</Lines>
  <Paragraphs>3</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Regler för bidragsfördelning för medlemsförening i JUS</vt:lpstr>
      <vt:lpstr>Ändrade regler för bidragstak för första och andra året som medlemsförening i JU</vt:lpstr>
      <vt:lpstr>År 1 som medlemsförening </vt:lpstr>
      <vt:lpstr>År 2 som medlemsförening</vt:lpstr>
    </vt:vector>
  </TitlesOfParts>
  <Company>Royal Bank of Scotland</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Nord</dc:creator>
  <cp:keywords/>
  <dc:description/>
  <cp:lastModifiedBy>Petra Kahn Nord</cp:lastModifiedBy>
  <cp:revision>2</cp:revision>
  <cp:lastPrinted>2013-12-13T11:16:00Z</cp:lastPrinted>
  <dcterms:created xsi:type="dcterms:W3CDTF">2017-01-25T10:10:00Z</dcterms:created>
  <dcterms:modified xsi:type="dcterms:W3CDTF">2017-01-25T10:10:00Z</dcterms:modified>
</cp:coreProperties>
</file>